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публичных слушаний </w:t>
      </w:r>
    </w:p>
    <w:p w:rsidR="009B12BB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внесения изменений в Генеральный план 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B12BB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 xml:space="preserve">города Енисейска  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CFD" w:rsidRDefault="00381784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04.04</w:t>
      </w:r>
      <w:bookmarkStart w:id="0" w:name="_GoBack"/>
      <w:bookmarkEnd w:id="0"/>
      <w:r w:rsidR="009B12BB">
        <w:rPr>
          <w:rFonts w:ascii="Times New Roman" w:hAnsi="Times New Roman"/>
          <w:sz w:val="26"/>
          <w:szCs w:val="26"/>
        </w:rPr>
        <w:t>.2019</w:t>
      </w:r>
      <w:r w:rsidR="00112CF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Енисейск</w:t>
      </w:r>
    </w:p>
    <w:p w:rsidR="00112CFD" w:rsidRDefault="00112CFD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D8C" w:rsidRPr="00680454" w:rsidRDefault="002A3E40" w:rsidP="00BD7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454">
        <w:rPr>
          <w:rFonts w:ascii="Times New Roman" w:hAnsi="Times New Roman"/>
          <w:sz w:val="26"/>
          <w:szCs w:val="26"/>
        </w:rPr>
        <w:t>В соответствии с постановлением</w:t>
      </w:r>
      <w:r w:rsidR="00E317DB" w:rsidRPr="00680454">
        <w:rPr>
          <w:rFonts w:ascii="Times New Roman" w:hAnsi="Times New Roman"/>
          <w:sz w:val="26"/>
          <w:szCs w:val="26"/>
        </w:rPr>
        <w:t xml:space="preserve"> администрации города от </w:t>
      </w:r>
      <w:r w:rsidRPr="00680454">
        <w:rPr>
          <w:rFonts w:ascii="Times New Roman" w:hAnsi="Times New Roman"/>
          <w:sz w:val="26"/>
          <w:szCs w:val="26"/>
        </w:rPr>
        <w:t>04.06.2018 № 119-п</w:t>
      </w:r>
      <w:r w:rsidR="00112CFD" w:rsidRPr="00680454">
        <w:rPr>
          <w:rFonts w:ascii="Times New Roman" w:hAnsi="Times New Roman"/>
          <w:sz w:val="26"/>
          <w:szCs w:val="26"/>
        </w:rPr>
        <w:t xml:space="preserve"> о подго</w:t>
      </w:r>
      <w:r w:rsidRPr="00680454">
        <w:rPr>
          <w:rFonts w:ascii="Times New Roman" w:hAnsi="Times New Roman"/>
          <w:sz w:val="26"/>
          <w:szCs w:val="26"/>
        </w:rPr>
        <w:t>товке проекта внесения</w:t>
      </w:r>
      <w:r w:rsidR="00E317DB" w:rsidRPr="00680454">
        <w:rPr>
          <w:rFonts w:ascii="Times New Roman" w:hAnsi="Times New Roman"/>
          <w:sz w:val="26"/>
          <w:szCs w:val="26"/>
        </w:rPr>
        <w:t xml:space="preserve"> изменений в Генеральный план</w:t>
      </w:r>
      <w:r w:rsidR="004D12D2" w:rsidRPr="00680454">
        <w:rPr>
          <w:rFonts w:ascii="Times New Roman" w:hAnsi="Times New Roman"/>
          <w:sz w:val="26"/>
          <w:szCs w:val="26"/>
        </w:rPr>
        <w:t xml:space="preserve"> города Енисейска, </w:t>
      </w:r>
      <w:r w:rsidRPr="00680454">
        <w:rPr>
          <w:rFonts w:ascii="Times New Roman" w:hAnsi="Times New Roman"/>
          <w:sz w:val="26"/>
          <w:szCs w:val="26"/>
        </w:rPr>
        <w:t>проектным институтом</w:t>
      </w:r>
      <w:r w:rsidR="00112CFD" w:rsidRPr="00680454">
        <w:rPr>
          <w:rFonts w:ascii="Times New Roman" w:hAnsi="Times New Roman"/>
          <w:sz w:val="26"/>
          <w:szCs w:val="26"/>
        </w:rPr>
        <w:t xml:space="preserve"> </w:t>
      </w:r>
      <w:r w:rsidRPr="00680454">
        <w:rPr>
          <w:rFonts w:ascii="Times New Roman" w:hAnsi="Times New Roman"/>
          <w:sz w:val="26"/>
          <w:szCs w:val="26"/>
        </w:rPr>
        <w:t xml:space="preserve">ОАО </w:t>
      </w:r>
      <w:r w:rsidR="00A346E5">
        <w:rPr>
          <w:rFonts w:ascii="Times New Roman" w:hAnsi="Times New Roman"/>
          <w:sz w:val="26"/>
          <w:szCs w:val="26"/>
        </w:rPr>
        <w:t>«</w:t>
      </w:r>
      <w:proofErr w:type="spellStart"/>
      <w:r w:rsidRPr="00680454">
        <w:rPr>
          <w:rFonts w:ascii="Times New Roman" w:hAnsi="Times New Roman"/>
          <w:sz w:val="26"/>
          <w:szCs w:val="26"/>
        </w:rPr>
        <w:t>СибНИИ</w:t>
      </w:r>
      <w:proofErr w:type="spellEnd"/>
      <w:r w:rsidRPr="00680454">
        <w:rPr>
          <w:rFonts w:ascii="Times New Roman" w:hAnsi="Times New Roman"/>
          <w:sz w:val="26"/>
          <w:szCs w:val="26"/>
        </w:rPr>
        <w:t xml:space="preserve"> градостроительства</w:t>
      </w:r>
      <w:r w:rsidR="00A346E5">
        <w:rPr>
          <w:rFonts w:ascii="Times New Roman" w:hAnsi="Times New Roman"/>
          <w:sz w:val="26"/>
          <w:szCs w:val="26"/>
        </w:rPr>
        <w:t xml:space="preserve">, </w:t>
      </w:r>
      <w:r w:rsidR="00680454" w:rsidRPr="00680454">
        <w:rPr>
          <w:rFonts w:ascii="Times New Roman" w:hAnsi="Times New Roman"/>
          <w:sz w:val="26"/>
          <w:szCs w:val="26"/>
        </w:rPr>
        <w:t>г. Новосибирск</w:t>
      </w:r>
      <w:r w:rsidR="00A346E5">
        <w:rPr>
          <w:rFonts w:ascii="Times New Roman" w:hAnsi="Times New Roman"/>
          <w:sz w:val="26"/>
          <w:szCs w:val="26"/>
        </w:rPr>
        <w:t>»</w:t>
      </w:r>
      <w:r w:rsidR="00BD7D8C" w:rsidRPr="00680454">
        <w:rPr>
          <w:rFonts w:ascii="Times New Roman" w:hAnsi="Times New Roman"/>
          <w:sz w:val="26"/>
          <w:szCs w:val="26"/>
        </w:rPr>
        <w:t xml:space="preserve"> на основан</w:t>
      </w:r>
      <w:r w:rsidR="00680454" w:rsidRPr="00680454">
        <w:rPr>
          <w:rFonts w:ascii="Times New Roman" w:hAnsi="Times New Roman"/>
          <w:sz w:val="26"/>
          <w:szCs w:val="26"/>
        </w:rPr>
        <w:t>ии муниципального контракта № 5</w:t>
      </w:r>
      <w:r w:rsidR="00A346E5">
        <w:rPr>
          <w:rFonts w:ascii="Times New Roman" w:hAnsi="Times New Roman"/>
          <w:sz w:val="26"/>
          <w:szCs w:val="26"/>
        </w:rPr>
        <w:t xml:space="preserve"> от 23.07.2018 г.</w:t>
      </w:r>
      <w:r w:rsidR="00BD7D8C" w:rsidRPr="00680454">
        <w:rPr>
          <w:rFonts w:ascii="Times New Roman" w:hAnsi="Times New Roman"/>
          <w:sz w:val="26"/>
          <w:szCs w:val="26"/>
        </w:rPr>
        <w:t xml:space="preserve"> разработан  проект внесения изменений в Генеральный план </w:t>
      </w:r>
      <w:r w:rsidR="00680454" w:rsidRPr="00680454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BD7D8C" w:rsidRPr="00680454">
        <w:rPr>
          <w:rFonts w:ascii="Times New Roman" w:hAnsi="Times New Roman"/>
          <w:sz w:val="26"/>
          <w:szCs w:val="26"/>
        </w:rPr>
        <w:t>г</w:t>
      </w:r>
      <w:r w:rsidR="00680454" w:rsidRPr="00680454">
        <w:rPr>
          <w:rFonts w:ascii="Times New Roman" w:hAnsi="Times New Roman"/>
          <w:sz w:val="26"/>
          <w:szCs w:val="26"/>
        </w:rPr>
        <w:t>орода Енисейск</w:t>
      </w:r>
      <w:r w:rsidR="00A346E5">
        <w:rPr>
          <w:rFonts w:ascii="Times New Roman" w:hAnsi="Times New Roman"/>
          <w:sz w:val="26"/>
          <w:szCs w:val="26"/>
        </w:rPr>
        <w:t>а</w:t>
      </w:r>
      <w:r w:rsidR="00567FE3">
        <w:rPr>
          <w:rFonts w:ascii="Times New Roman" w:hAnsi="Times New Roman"/>
          <w:sz w:val="26"/>
          <w:szCs w:val="26"/>
        </w:rPr>
        <w:t xml:space="preserve"> (далее-проект)</w:t>
      </w:r>
      <w:r w:rsidR="00BD7D8C" w:rsidRPr="00680454">
        <w:rPr>
          <w:rFonts w:ascii="Times New Roman" w:hAnsi="Times New Roman"/>
          <w:sz w:val="26"/>
          <w:szCs w:val="26"/>
        </w:rPr>
        <w:t>.</w:t>
      </w:r>
    </w:p>
    <w:p w:rsidR="00BD7D8C" w:rsidRDefault="00BD7D8C" w:rsidP="00BD7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0454">
        <w:rPr>
          <w:rFonts w:ascii="Times New Roman" w:hAnsi="Times New Roman"/>
          <w:sz w:val="26"/>
          <w:szCs w:val="26"/>
        </w:rPr>
        <w:t xml:space="preserve"> </w:t>
      </w:r>
      <w:r w:rsidRPr="00680454">
        <w:rPr>
          <w:rFonts w:ascii="Times New Roman" w:hAnsi="Times New Roman"/>
          <w:sz w:val="26"/>
          <w:szCs w:val="26"/>
        </w:rPr>
        <w:tab/>
        <w:t>На основ</w:t>
      </w:r>
      <w:r w:rsidR="00680454">
        <w:rPr>
          <w:rFonts w:ascii="Times New Roman" w:hAnsi="Times New Roman"/>
          <w:sz w:val="26"/>
          <w:szCs w:val="26"/>
        </w:rPr>
        <w:t>ании постановления главы</w:t>
      </w:r>
      <w:r w:rsidRPr="00680454">
        <w:rPr>
          <w:rFonts w:ascii="Times New Roman" w:hAnsi="Times New Roman"/>
          <w:sz w:val="26"/>
          <w:szCs w:val="26"/>
        </w:rPr>
        <w:t xml:space="preserve"> города Енисейска</w:t>
      </w:r>
      <w:r w:rsidR="00381784">
        <w:rPr>
          <w:rFonts w:ascii="Times New Roman" w:hAnsi="Times New Roman"/>
          <w:sz w:val="26"/>
          <w:szCs w:val="26"/>
        </w:rPr>
        <w:t xml:space="preserve"> от 31.01.2019</w:t>
      </w:r>
      <w:r w:rsidR="00680454">
        <w:rPr>
          <w:rFonts w:ascii="Times New Roman" w:hAnsi="Times New Roman"/>
          <w:sz w:val="26"/>
          <w:szCs w:val="26"/>
        </w:rPr>
        <w:t xml:space="preserve">  № 1-пг</w:t>
      </w:r>
      <w:r w:rsidRPr="008324D4">
        <w:rPr>
          <w:rFonts w:ascii="Times New Roman" w:hAnsi="Times New Roman"/>
          <w:sz w:val="26"/>
          <w:szCs w:val="26"/>
        </w:rPr>
        <w:t xml:space="preserve"> о назначении публичных слушаний</w:t>
      </w:r>
      <w:r w:rsidR="00680454">
        <w:rPr>
          <w:rFonts w:ascii="Times New Roman" w:hAnsi="Times New Roman"/>
          <w:sz w:val="26"/>
          <w:szCs w:val="26"/>
        </w:rPr>
        <w:t>, 26.03.2019</w:t>
      </w:r>
      <w:r>
        <w:rPr>
          <w:rFonts w:ascii="Times New Roman" w:hAnsi="Times New Roman"/>
          <w:sz w:val="26"/>
          <w:szCs w:val="26"/>
        </w:rPr>
        <w:t xml:space="preserve"> г. в </w:t>
      </w:r>
      <w:r w:rsidR="00680454">
        <w:rPr>
          <w:rFonts w:ascii="Times New Roman" w:hAnsi="Times New Roman"/>
          <w:sz w:val="26"/>
          <w:szCs w:val="26"/>
        </w:rPr>
        <w:t>14-15 в Культурном центре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680454">
        <w:rPr>
          <w:rFonts w:ascii="Times New Roman" w:hAnsi="Times New Roman"/>
          <w:sz w:val="26"/>
          <w:szCs w:val="26"/>
        </w:rPr>
        <w:t xml:space="preserve">данному </w:t>
      </w:r>
      <w:r>
        <w:rPr>
          <w:rFonts w:ascii="Times New Roman" w:hAnsi="Times New Roman"/>
          <w:sz w:val="26"/>
          <w:szCs w:val="26"/>
        </w:rPr>
        <w:t>проекту</w:t>
      </w:r>
      <w:r w:rsidR="00680454">
        <w:rPr>
          <w:rFonts w:ascii="Times New Roman" w:hAnsi="Times New Roman"/>
          <w:sz w:val="26"/>
          <w:szCs w:val="26"/>
        </w:rPr>
        <w:t>.</w:t>
      </w:r>
    </w:p>
    <w:p w:rsidR="00477C41" w:rsidRDefault="00BD7D8C" w:rsidP="009E2C7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1998">
        <w:rPr>
          <w:rFonts w:ascii="Times New Roman" w:hAnsi="Times New Roman" w:cs="Times New Roman"/>
          <w:sz w:val="26"/>
          <w:szCs w:val="26"/>
        </w:rPr>
        <w:t>роект</w:t>
      </w:r>
      <w:r w:rsidR="00680454">
        <w:rPr>
          <w:rFonts w:ascii="Times New Roman" w:hAnsi="Times New Roman" w:cs="Times New Roman"/>
          <w:sz w:val="26"/>
          <w:szCs w:val="26"/>
        </w:rPr>
        <w:t>ом внесены изменения</w:t>
      </w:r>
      <w:r w:rsidRPr="003B199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Генеральный план</w:t>
      </w:r>
      <w:r w:rsidRPr="003B1998">
        <w:rPr>
          <w:rFonts w:ascii="Times New Roman" w:hAnsi="Times New Roman"/>
          <w:sz w:val="26"/>
          <w:szCs w:val="26"/>
        </w:rPr>
        <w:t xml:space="preserve"> г</w:t>
      </w:r>
      <w:r w:rsidR="009E2C7E">
        <w:rPr>
          <w:rFonts w:ascii="Times New Roman" w:hAnsi="Times New Roman"/>
          <w:sz w:val="26"/>
          <w:szCs w:val="26"/>
        </w:rPr>
        <w:t>орода</w:t>
      </w:r>
      <w:r w:rsidRPr="003B1998">
        <w:rPr>
          <w:rFonts w:ascii="Times New Roman" w:hAnsi="Times New Roman"/>
          <w:sz w:val="26"/>
          <w:szCs w:val="26"/>
        </w:rPr>
        <w:t xml:space="preserve"> Енисейск</w:t>
      </w:r>
      <w:r w:rsidR="00692C4C">
        <w:rPr>
          <w:rFonts w:ascii="Times New Roman" w:hAnsi="Times New Roman"/>
          <w:sz w:val="26"/>
          <w:szCs w:val="26"/>
        </w:rPr>
        <w:t>а</w:t>
      </w:r>
      <w:r w:rsidRPr="003B19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3B1998">
        <w:rPr>
          <w:rFonts w:ascii="Times New Roman" w:hAnsi="Times New Roman"/>
          <w:sz w:val="26"/>
          <w:szCs w:val="26"/>
        </w:rPr>
        <w:t xml:space="preserve"> решением Енисейского горо</w:t>
      </w:r>
      <w:r>
        <w:rPr>
          <w:rFonts w:ascii="Times New Roman" w:hAnsi="Times New Roman"/>
          <w:sz w:val="26"/>
          <w:szCs w:val="26"/>
        </w:rPr>
        <w:t>дского Совета депутатов № 64-454 от 08</w:t>
      </w:r>
      <w:r w:rsidRPr="003B1998">
        <w:rPr>
          <w:rFonts w:ascii="Times New Roman" w:hAnsi="Times New Roman"/>
          <w:sz w:val="26"/>
          <w:szCs w:val="26"/>
        </w:rPr>
        <w:t>.12.2009 г.</w:t>
      </w:r>
      <w:r w:rsidR="009E2C7E">
        <w:rPr>
          <w:rFonts w:ascii="Times New Roman" w:hAnsi="Times New Roman"/>
          <w:sz w:val="26"/>
          <w:szCs w:val="26"/>
        </w:rPr>
        <w:t xml:space="preserve"> </w:t>
      </w:r>
      <w:r w:rsidR="009E2C7E" w:rsidRPr="009E2C7E">
        <w:rPr>
          <w:rFonts w:ascii="Times New Roman" w:hAnsi="Times New Roman"/>
          <w:sz w:val="26"/>
          <w:szCs w:val="26"/>
        </w:rPr>
        <w:t>Изменения внесены в текстовую часть и во все основные схемы Генерального плана города Енисейск</w:t>
      </w:r>
      <w:r w:rsidR="009E2C7E">
        <w:rPr>
          <w:rFonts w:ascii="Times New Roman" w:hAnsi="Times New Roman"/>
          <w:sz w:val="26"/>
          <w:szCs w:val="26"/>
        </w:rPr>
        <w:t>а:</w:t>
      </w:r>
    </w:p>
    <w:p w:rsidR="003302B2" w:rsidRDefault="001C5EF9" w:rsidP="005851D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42553">
        <w:rPr>
          <w:rFonts w:ascii="Times New Roman" w:hAnsi="Times New Roman"/>
          <w:sz w:val="26"/>
          <w:szCs w:val="26"/>
        </w:rPr>
        <w:t>- определены основные направления и параметры</w:t>
      </w:r>
      <w:r w:rsidR="00477C41" w:rsidRPr="00E42553">
        <w:rPr>
          <w:rFonts w:ascii="Times New Roman" w:hAnsi="Times New Roman"/>
          <w:sz w:val="26"/>
          <w:szCs w:val="26"/>
        </w:rPr>
        <w:t xml:space="preserve"> развития городского округа </w:t>
      </w:r>
      <w:proofErr w:type="gramStart"/>
      <w:r w:rsidR="00477C41" w:rsidRPr="00E42553">
        <w:rPr>
          <w:rFonts w:ascii="Times New Roman" w:hAnsi="Times New Roman"/>
          <w:sz w:val="26"/>
          <w:szCs w:val="26"/>
        </w:rPr>
        <w:t>на расчетный срок до 2038 года,</w:t>
      </w:r>
      <w:r w:rsidR="00C3448D" w:rsidRPr="00E42553">
        <w:rPr>
          <w:rFonts w:ascii="Times New Roman" w:hAnsi="Times New Roman"/>
          <w:sz w:val="26"/>
          <w:szCs w:val="26"/>
        </w:rPr>
        <w:t xml:space="preserve"> </w:t>
      </w:r>
      <w:r w:rsidR="003302B2" w:rsidRPr="003302B2">
        <w:rPr>
          <w:rFonts w:ascii="Times New Roman" w:hAnsi="Times New Roman"/>
          <w:sz w:val="26"/>
          <w:szCs w:val="26"/>
        </w:rPr>
        <w:t>с учетом стратегии социально-экономического развития города,</w:t>
      </w:r>
      <w:r w:rsidR="003302B2">
        <w:rPr>
          <w:rFonts w:ascii="Times New Roman" w:hAnsi="Times New Roman"/>
          <w:sz w:val="26"/>
          <w:szCs w:val="26"/>
        </w:rPr>
        <w:t xml:space="preserve"> </w:t>
      </w:r>
      <w:r w:rsidR="00854599" w:rsidRPr="00E42553">
        <w:rPr>
          <w:rFonts w:ascii="Times New Roman" w:hAnsi="Times New Roman"/>
          <w:sz w:val="26"/>
          <w:szCs w:val="26"/>
        </w:rPr>
        <w:t xml:space="preserve">предусмотрено </w:t>
      </w:r>
      <w:r w:rsidR="00A2596E" w:rsidRPr="00E42553">
        <w:rPr>
          <w:rFonts w:ascii="Times New Roman" w:hAnsi="Times New Roman"/>
          <w:sz w:val="26"/>
          <w:szCs w:val="26"/>
        </w:rPr>
        <w:t xml:space="preserve">развитие </w:t>
      </w:r>
      <w:r w:rsidR="00110289" w:rsidRPr="00110289">
        <w:rPr>
          <w:rFonts w:ascii="Times New Roman" w:hAnsi="Times New Roman"/>
          <w:sz w:val="26"/>
          <w:szCs w:val="26"/>
        </w:rPr>
        <w:t xml:space="preserve">жилищного строительства, коммунального хозяйства, </w:t>
      </w:r>
      <w:r w:rsidR="00110289">
        <w:rPr>
          <w:rFonts w:ascii="Times New Roman" w:hAnsi="Times New Roman"/>
          <w:sz w:val="26"/>
          <w:szCs w:val="26"/>
        </w:rPr>
        <w:t xml:space="preserve">транспортной и социальной инфраструктуры, </w:t>
      </w:r>
      <w:r w:rsidR="00110289" w:rsidRPr="00110289">
        <w:rPr>
          <w:rFonts w:ascii="Times New Roman" w:hAnsi="Times New Roman"/>
          <w:sz w:val="26"/>
          <w:szCs w:val="26"/>
        </w:rPr>
        <w:t>территории рекреации, озеленения, развитие туризма и отдыха, деловой а</w:t>
      </w:r>
      <w:r w:rsidR="00110289">
        <w:rPr>
          <w:rFonts w:ascii="Times New Roman" w:hAnsi="Times New Roman"/>
          <w:sz w:val="26"/>
          <w:szCs w:val="26"/>
        </w:rPr>
        <w:t xml:space="preserve">ктивности производства, </w:t>
      </w:r>
      <w:r w:rsidR="00110289" w:rsidRPr="00110289">
        <w:rPr>
          <w:rFonts w:ascii="Times New Roman" w:hAnsi="Times New Roman"/>
          <w:sz w:val="26"/>
          <w:szCs w:val="26"/>
        </w:rPr>
        <w:t xml:space="preserve"> </w:t>
      </w:r>
      <w:r w:rsidR="00FF57CF" w:rsidRPr="00E42553">
        <w:rPr>
          <w:rFonts w:ascii="Times New Roman" w:hAnsi="Times New Roman"/>
          <w:sz w:val="26"/>
          <w:szCs w:val="26"/>
        </w:rPr>
        <w:t>воссоздание исторического облика городского центра</w:t>
      </w:r>
      <w:r w:rsidR="003302B2">
        <w:rPr>
          <w:rFonts w:ascii="Times New Roman" w:hAnsi="Times New Roman"/>
          <w:sz w:val="26"/>
          <w:szCs w:val="26"/>
        </w:rPr>
        <w:t>,</w:t>
      </w:r>
      <w:r w:rsidR="003302B2" w:rsidRPr="003302B2">
        <w:rPr>
          <w:rFonts w:ascii="Times New Roman" w:hAnsi="Times New Roman"/>
          <w:sz w:val="26"/>
          <w:szCs w:val="26"/>
        </w:rPr>
        <w:t xml:space="preserve"> </w:t>
      </w:r>
      <w:r w:rsidR="005851D8">
        <w:rPr>
          <w:rFonts w:ascii="Times New Roman" w:hAnsi="Times New Roman"/>
          <w:sz w:val="26"/>
          <w:szCs w:val="26"/>
        </w:rPr>
        <w:t>произведена актуализация территориальных зон, отображение нового баланса территории на основе проведенного анализа,</w:t>
      </w:r>
      <w:r w:rsidR="005851D8" w:rsidRPr="005851D8">
        <w:rPr>
          <w:rFonts w:ascii="Times New Roman" w:hAnsi="Times New Roman"/>
          <w:sz w:val="26"/>
          <w:szCs w:val="26"/>
        </w:rPr>
        <w:t xml:space="preserve"> изменено функциональное назначение </w:t>
      </w:r>
      <w:proofErr w:type="gramEnd"/>
      <w:r w:rsidR="005851D8" w:rsidRPr="005851D8">
        <w:rPr>
          <w:rFonts w:ascii="Times New Roman" w:hAnsi="Times New Roman"/>
          <w:sz w:val="26"/>
          <w:szCs w:val="26"/>
        </w:rPr>
        <w:t>городских территорий (38 участков), произведена корректировка границ городского округа</w:t>
      </w:r>
      <w:r w:rsidR="00005109">
        <w:rPr>
          <w:rFonts w:ascii="Times New Roman" w:hAnsi="Times New Roman"/>
          <w:sz w:val="26"/>
          <w:szCs w:val="26"/>
        </w:rPr>
        <w:t>;</w:t>
      </w:r>
    </w:p>
    <w:p w:rsidR="00477C41" w:rsidRDefault="00FF57CF" w:rsidP="00A73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553">
        <w:rPr>
          <w:rFonts w:ascii="Times New Roman" w:hAnsi="Times New Roman" w:cs="Times New Roman"/>
          <w:sz w:val="26"/>
          <w:szCs w:val="26"/>
        </w:rPr>
        <w:t>-</w:t>
      </w:r>
      <w:r w:rsidRPr="00E42553">
        <w:rPr>
          <w:rFonts w:ascii="Times New Roman" w:hAnsi="Times New Roman"/>
          <w:sz w:val="26"/>
          <w:szCs w:val="26"/>
        </w:rPr>
        <w:t xml:space="preserve"> генеральный план приведен</w:t>
      </w:r>
      <w:r w:rsidRPr="00E42553">
        <w:rPr>
          <w:rFonts w:ascii="Times New Roman" w:hAnsi="Times New Roman" w:cs="Times New Roman"/>
          <w:sz w:val="26"/>
          <w:szCs w:val="26"/>
        </w:rPr>
        <w:t xml:space="preserve"> в соответствие с изменениями градостроительного законодательства, с требованиями к отображению объектов федерального, регионального и местного значения, с проектом </w:t>
      </w:r>
      <w:proofErr w:type="gramStart"/>
      <w:r w:rsidRPr="00E42553">
        <w:rPr>
          <w:rFonts w:ascii="Times New Roman" w:hAnsi="Times New Roman" w:cs="Times New Roman"/>
          <w:sz w:val="26"/>
          <w:szCs w:val="26"/>
        </w:rPr>
        <w:t>утверждения границ зон охраны объектов культурного</w:t>
      </w:r>
      <w:proofErr w:type="gramEnd"/>
      <w:r w:rsidRPr="00E42553">
        <w:rPr>
          <w:rFonts w:ascii="Times New Roman" w:hAnsi="Times New Roman" w:cs="Times New Roman"/>
          <w:sz w:val="26"/>
          <w:szCs w:val="26"/>
        </w:rPr>
        <w:t xml:space="preserve"> наследия, установления особых режимов использования земель, отображения </w:t>
      </w:r>
      <w:proofErr w:type="spellStart"/>
      <w:r w:rsidRPr="00E42553">
        <w:rPr>
          <w:rFonts w:ascii="Times New Roman" w:hAnsi="Times New Roman" w:cs="Times New Roman"/>
          <w:sz w:val="26"/>
          <w:szCs w:val="26"/>
        </w:rPr>
        <w:t>приаэродро</w:t>
      </w:r>
      <w:r w:rsidR="00DC20B7">
        <w:rPr>
          <w:rFonts w:ascii="Times New Roman" w:hAnsi="Times New Roman" w:cs="Times New Roman"/>
          <w:sz w:val="26"/>
          <w:szCs w:val="26"/>
        </w:rPr>
        <w:t>мных</w:t>
      </w:r>
      <w:proofErr w:type="spellEnd"/>
      <w:r w:rsidR="00DC20B7">
        <w:rPr>
          <w:rFonts w:ascii="Times New Roman" w:hAnsi="Times New Roman" w:cs="Times New Roman"/>
          <w:sz w:val="26"/>
          <w:szCs w:val="26"/>
        </w:rPr>
        <w:t xml:space="preserve"> и других зон; учтены</w:t>
      </w:r>
      <w:r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DC20B7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A737CE" w:rsidRPr="00E42553">
        <w:rPr>
          <w:rFonts w:ascii="Times New Roman" w:hAnsi="Times New Roman" w:cs="Times New Roman"/>
          <w:sz w:val="26"/>
          <w:szCs w:val="26"/>
        </w:rPr>
        <w:t>обращений с отходами, предупреждения чрезвычайных ситуаций</w:t>
      </w:r>
      <w:r w:rsidR="00DC20B7">
        <w:rPr>
          <w:rFonts w:ascii="Times New Roman" w:hAnsi="Times New Roman" w:cs="Times New Roman"/>
          <w:sz w:val="26"/>
          <w:szCs w:val="26"/>
        </w:rPr>
        <w:t>, природоохранные</w:t>
      </w:r>
      <w:r w:rsidR="00A737CE" w:rsidRPr="00E42553">
        <w:rPr>
          <w:rFonts w:ascii="Times New Roman" w:hAnsi="Times New Roman" w:cs="Times New Roman"/>
          <w:sz w:val="26"/>
          <w:szCs w:val="26"/>
        </w:rPr>
        <w:t>,</w:t>
      </w:r>
      <w:r w:rsidR="00DC20B7">
        <w:rPr>
          <w:rFonts w:ascii="Times New Roman" w:hAnsi="Times New Roman" w:cs="Times New Roman"/>
          <w:sz w:val="26"/>
          <w:szCs w:val="26"/>
        </w:rPr>
        <w:t xml:space="preserve">  </w:t>
      </w:r>
      <w:r w:rsidR="00A737CE" w:rsidRPr="00E42553">
        <w:rPr>
          <w:rFonts w:ascii="Times New Roman" w:hAnsi="Times New Roman" w:cs="Times New Roman"/>
          <w:sz w:val="26"/>
          <w:szCs w:val="26"/>
        </w:rPr>
        <w:t>требования по установлению</w:t>
      </w:r>
      <w:r w:rsidR="001C5EF9" w:rsidRPr="00E42553">
        <w:rPr>
          <w:rFonts w:ascii="Times New Roman" w:hAnsi="Times New Roman"/>
          <w:sz w:val="26"/>
          <w:szCs w:val="26"/>
        </w:rPr>
        <w:t xml:space="preserve"> территориальных зон и земельных участков в соответствии с кад</w:t>
      </w:r>
      <w:r w:rsidR="005851D8">
        <w:rPr>
          <w:rFonts w:ascii="Times New Roman" w:hAnsi="Times New Roman"/>
          <w:sz w:val="26"/>
          <w:szCs w:val="26"/>
        </w:rPr>
        <w:t>астровым учетом.</w:t>
      </w:r>
      <w:r w:rsidR="00A737CE" w:rsidRPr="00E42553">
        <w:rPr>
          <w:rFonts w:ascii="Times New Roman" w:hAnsi="Times New Roman"/>
          <w:sz w:val="26"/>
          <w:szCs w:val="26"/>
        </w:rPr>
        <w:t xml:space="preserve"> </w:t>
      </w:r>
    </w:p>
    <w:p w:rsidR="00DC20B7" w:rsidRPr="00687E8E" w:rsidRDefault="00DC20B7" w:rsidP="00687E8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</w:t>
      </w:r>
      <w:r w:rsidR="00687E8E">
        <w:rPr>
          <w:rFonts w:ascii="Times New Roman" w:hAnsi="Times New Roman"/>
          <w:sz w:val="26"/>
          <w:szCs w:val="26"/>
        </w:rPr>
        <w:t>ные решения подготовлены</w:t>
      </w:r>
      <w:r>
        <w:rPr>
          <w:rFonts w:ascii="Times New Roman" w:hAnsi="Times New Roman"/>
          <w:sz w:val="26"/>
          <w:szCs w:val="26"/>
        </w:rPr>
        <w:t xml:space="preserve"> на базе</w:t>
      </w:r>
      <w:r w:rsidRPr="00DC20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исходных данных</w:t>
      </w:r>
      <w:r w:rsidRPr="00DC20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предоставленных</w:t>
      </w:r>
      <w:r w:rsidRPr="00DC20B7">
        <w:rPr>
          <w:rFonts w:ascii="Times New Roman" w:hAnsi="Times New Roman"/>
          <w:sz w:val="26"/>
          <w:szCs w:val="26"/>
        </w:rPr>
        <w:t xml:space="preserve"> всеми отраслевыми ведомствами</w:t>
      </w:r>
      <w:r w:rsidR="00A346E5">
        <w:rPr>
          <w:rFonts w:ascii="Times New Roman" w:hAnsi="Times New Roman"/>
          <w:sz w:val="26"/>
          <w:szCs w:val="26"/>
        </w:rPr>
        <w:t>,</w:t>
      </w:r>
      <w:r w:rsidR="00687E8E">
        <w:rPr>
          <w:rFonts w:ascii="Times New Roman" w:hAnsi="Times New Roman"/>
          <w:sz w:val="26"/>
          <w:szCs w:val="26"/>
        </w:rPr>
        <w:t xml:space="preserve"> с учетом</w:t>
      </w:r>
      <w:r w:rsidRPr="00DC20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актуализированных</w:t>
      </w:r>
      <w:r w:rsidRPr="00DC20B7">
        <w:rPr>
          <w:rFonts w:ascii="Times New Roman" w:hAnsi="Times New Roman"/>
          <w:sz w:val="26"/>
          <w:szCs w:val="26"/>
        </w:rPr>
        <w:t xml:space="preserve"> схем тепло-водоснабжения, электроэнергетики,</w:t>
      </w:r>
      <w:r w:rsidR="00687E8E">
        <w:rPr>
          <w:rFonts w:ascii="Times New Roman" w:hAnsi="Times New Roman"/>
          <w:sz w:val="26"/>
          <w:szCs w:val="26"/>
        </w:rPr>
        <w:t xml:space="preserve"> транспорта,</w:t>
      </w:r>
      <w:r w:rsidRPr="00DC20B7">
        <w:rPr>
          <w:rFonts w:ascii="Times New Roman" w:hAnsi="Times New Roman"/>
          <w:sz w:val="26"/>
          <w:szCs w:val="26"/>
        </w:rPr>
        <w:t xml:space="preserve"> </w:t>
      </w:r>
      <w:r w:rsidR="00687E8E">
        <w:rPr>
          <w:rFonts w:ascii="Times New Roman" w:hAnsi="Times New Roman"/>
          <w:sz w:val="26"/>
          <w:szCs w:val="26"/>
        </w:rPr>
        <w:t>утвержденных</w:t>
      </w:r>
      <w:r w:rsidRPr="00DC20B7">
        <w:rPr>
          <w:rFonts w:ascii="Times New Roman" w:hAnsi="Times New Roman"/>
          <w:sz w:val="26"/>
          <w:szCs w:val="26"/>
        </w:rPr>
        <w:t xml:space="preserve"> программ</w:t>
      </w:r>
      <w:r w:rsidR="00687E8E">
        <w:rPr>
          <w:rFonts w:ascii="Times New Roman" w:hAnsi="Times New Roman"/>
          <w:sz w:val="26"/>
          <w:szCs w:val="26"/>
        </w:rPr>
        <w:t>, разработанных</w:t>
      </w:r>
      <w:r>
        <w:rPr>
          <w:rFonts w:ascii="Times New Roman" w:hAnsi="Times New Roman"/>
          <w:sz w:val="26"/>
          <w:szCs w:val="26"/>
        </w:rPr>
        <w:t xml:space="preserve"> проектов</w:t>
      </w:r>
      <w:r w:rsidRPr="00DC20B7">
        <w:rPr>
          <w:rFonts w:ascii="Times New Roman" w:hAnsi="Times New Roman"/>
          <w:sz w:val="26"/>
          <w:szCs w:val="26"/>
        </w:rPr>
        <w:t xml:space="preserve"> по реформированию жилищно-коммунального хозяйства, жилищному строительству, водопонижению, реконструкции транспортной,</w:t>
      </w:r>
      <w:r w:rsidR="00687E8E">
        <w:rPr>
          <w:rFonts w:ascii="Times New Roman" w:hAnsi="Times New Roman"/>
          <w:sz w:val="26"/>
          <w:szCs w:val="26"/>
        </w:rPr>
        <w:t xml:space="preserve"> и</w:t>
      </w:r>
      <w:r w:rsidRPr="00DC20B7">
        <w:rPr>
          <w:rFonts w:ascii="Times New Roman" w:hAnsi="Times New Roman"/>
          <w:sz w:val="26"/>
          <w:szCs w:val="26"/>
        </w:rPr>
        <w:t xml:space="preserve"> инженерной систем</w:t>
      </w:r>
      <w:r w:rsidR="00687E8E">
        <w:rPr>
          <w:rFonts w:ascii="Times New Roman" w:hAnsi="Times New Roman"/>
          <w:sz w:val="26"/>
          <w:szCs w:val="26"/>
        </w:rPr>
        <w:t>ы</w:t>
      </w:r>
      <w:r w:rsidRPr="00DC20B7">
        <w:rPr>
          <w:rFonts w:ascii="Times New Roman" w:hAnsi="Times New Roman"/>
          <w:sz w:val="26"/>
          <w:szCs w:val="26"/>
        </w:rPr>
        <w:t xml:space="preserve"> центральной части,  реставрации объектов культурного наследия, благоустройства общественных пространств, </w:t>
      </w:r>
      <w:r w:rsidR="00687E8E">
        <w:rPr>
          <w:rFonts w:ascii="Times New Roman" w:hAnsi="Times New Roman"/>
          <w:sz w:val="26"/>
          <w:szCs w:val="26"/>
        </w:rPr>
        <w:t>развития городской среды,</w:t>
      </w:r>
      <w:r w:rsidRPr="00DC20B7">
        <w:rPr>
          <w:rFonts w:ascii="Times New Roman" w:hAnsi="Times New Roman"/>
          <w:sz w:val="26"/>
          <w:szCs w:val="26"/>
        </w:rPr>
        <w:t xml:space="preserve"> проек</w:t>
      </w:r>
      <w:r w:rsidR="00687E8E">
        <w:rPr>
          <w:rFonts w:ascii="Times New Roman" w:hAnsi="Times New Roman"/>
          <w:sz w:val="26"/>
          <w:szCs w:val="26"/>
        </w:rPr>
        <w:t>тов</w:t>
      </w:r>
      <w:r w:rsidRPr="00DC20B7">
        <w:rPr>
          <w:rFonts w:ascii="Times New Roman" w:hAnsi="Times New Roman"/>
          <w:sz w:val="26"/>
          <w:szCs w:val="26"/>
        </w:rPr>
        <w:t xml:space="preserve"> планировки</w:t>
      </w:r>
      <w:r w:rsidR="00687E8E">
        <w:rPr>
          <w:rFonts w:ascii="Times New Roman" w:hAnsi="Times New Roman"/>
          <w:sz w:val="26"/>
          <w:szCs w:val="26"/>
        </w:rPr>
        <w:t xml:space="preserve"> и межевания (</w:t>
      </w:r>
      <w:r w:rsidRPr="00DC20B7">
        <w:rPr>
          <w:rFonts w:ascii="Times New Roman" w:hAnsi="Times New Roman"/>
          <w:sz w:val="26"/>
          <w:szCs w:val="26"/>
        </w:rPr>
        <w:t>Восточный-1</w:t>
      </w:r>
      <w:r w:rsidR="00687E8E">
        <w:rPr>
          <w:rFonts w:ascii="Times New Roman" w:hAnsi="Times New Roman"/>
          <w:sz w:val="26"/>
          <w:szCs w:val="26"/>
        </w:rPr>
        <w:t>)</w:t>
      </w:r>
      <w:r w:rsidR="00A346E5">
        <w:rPr>
          <w:rFonts w:ascii="Times New Roman" w:hAnsi="Times New Roman"/>
          <w:sz w:val="26"/>
          <w:szCs w:val="26"/>
        </w:rPr>
        <w:t xml:space="preserve"> и других</w:t>
      </w:r>
      <w:r w:rsidR="00687E8E">
        <w:rPr>
          <w:rFonts w:ascii="Times New Roman" w:hAnsi="Times New Roman"/>
          <w:sz w:val="26"/>
          <w:szCs w:val="26"/>
        </w:rPr>
        <w:t>.</w:t>
      </w:r>
      <w:proofErr w:type="gramEnd"/>
    </w:p>
    <w:p w:rsidR="008A0BEC" w:rsidRPr="00E42553" w:rsidRDefault="00477C41" w:rsidP="00E42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553">
        <w:rPr>
          <w:rFonts w:ascii="Times New Roman" w:hAnsi="Times New Roman"/>
          <w:sz w:val="26"/>
          <w:szCs w:val="26"/>
        </w:rPr>
        <w:t>Проект</w:t>
      </w:r>
      <w:r w:rsidR="00BD7D8C" w:rsidRPr="00E42553">
        <w:rPr>
          <w:rFonts w:ascii="Times New Roman" w:hAnsi="Times New Roman" w:cs="Times New Roman"/>
          <w:sz w:val="26"/>
          <w:szCs w:val="26"/>
        </w:rPr>
        <w:t xml:space="preserve"> разработан в целях </w:t>
      </w:r>
      <w:r w:rsidR="00A737CE" w:rsidRPr="00E42553">
        <w:rPr>
          <w:rFonts w:ascii="Times New Roman" w:hAnsi="Times New Roman" w:cs="Times New Roman"/>
          <w:sz w:val="26"/>
          <w:szCs w:val="26"/>
        </w:rPr>
        <w:t>планомерного развития городских территорий,</w:t>
      </w:r>
      <w:r w:rsidR="00E72DE4" w:rsidRPr="00E42553">
        <w:rPr>
          <w:rFonts w:ascii="Times New Roman" w:hAnsi="Times New Roman" w:cs="Times New Roman"/>
          <w:sz w:val="26"/>
          <w:szCs w:val="26"/>
        </w:rPr>
        <w:t xml:space="preserve"> приведения в соответствие</w:t>
      </w:r>
      <w:r w:rsidR="00A737CE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A346E5">
        <w:rPr>
          <w:rFonts w:ascii="Times New Roman" w:hAnsi="Times New Roman" w:cs="Times New Roman"/>
          <w:sz w:val="26"/>
          <w:szCs w:val="26"/>
        </w:rPr>
        <w:t>с градостроительным</w:t>
      </w:r>
      <w:r w:rsidR="00E72DE4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A346E5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E72DE4" w:rsidRPr="00E42553">
        <w:rPr>
          <w:rFonts w:ascii="Times New Roman" w:hAnsi="Times New Roman" w:cs="Times New Roman"/>
          <w:sz w:val="26"/>
          <w:szCs w:val="26"/>
        </w:rPr>
        <w:t>, с</w:t>
      </w:r>
      <w:r w:rsidR="00E42553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E42553" w:rsidRPr="00E42553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проектами и схемами перспективного развития края, </w:t>
      </w:r>
      <w:r w:rsidR="00E72DE4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E42553" w:rsidRPr="00E42553">
        <w:rPr>
          <w:rFonts w:ascii="Times New Roman" w:hAnsi="Times New Roman" w:cs="Times New Roman"/>
          <w:sz w:val="26"/>
          <w:szCs w:val="26"/>
        </w:rPr>
        <w:t xml:space="preserve">с </w:t>
      </w:r>
      <w:r w:rsidR="00A346E5">
        <w:rPr>
          <w:rFonts w:ascii="Times New Roman" w:hAnsi="Times New Roman" w:cs="Times New Roman"/>
          <w:sz w:val="26"/>
          <w:szCs w:val="26"/>
        </w:rPr>
        <w:t xml:space="preserve">федеральными, </w:t>
      </w:r>
      <w:r w:rsidR="00E72DE4" w:rsidRPr="00E42553">
        <w:rPr>
          <w:rFonts w:ascii="Times New Roman" w:hAnsi="Times New Roman" w:cs="Times New Roman"/>
          <w:sz w:val="26"/>
          <w:szCs w:val="26"/>
        </w:rPr>
        <w:t>краевыми и городскими программами</w:t>
      </w:r>
      <w:r w:rsidR="00E42553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E72DE4" w:rsidRPr="00E42553">
        <w:rPr>
          <w:rFonts w:ascii="Times New Roman" w:hAnsi="Times New Roman" w:cs="Times New Roman"/>
          <w:sz w:val="26"/>
          <w:szCs w:val="26"/>
        </w:rPr>
        <w:t>развития отраслей</w:t>
      </w:r>
      <w:r w:rsidR="00E42553" w:rsidRPr="00E42553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E72DE4" w:rsidRPr="00E42553">
        <w:rPr>
          <w:rFonts w:ascii="Times New Roman" w:hAnsi="Times New Roman" w:cs="Times New Roman"/>
          <w:sz w:val="26"/>
          <w:szCs w:val="26"/>
        </w:rPr>
        <w:t xml:space="preserve">, </w:t>
      </w:r>
      <w:r w:rsidR="00E42553" w:rsidRPr="00E42553">
        <w:rPr>
          <w:rFonts w:ascii="Times New Roman" w:hAnsi="Times New Roman" w:cs="Times New Roman"/>
          <w:sz w:val="26"/>
          <w:szCs w:val="26"/>
        </w:rPr>
        <w:t>в целях</w:t>
      </w:r>
      <w:r w:rsidR="00E72DE4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BD7D8C" w:rsidRPr="00E42553">
        <w:rPr>
          <w:rFonts w:ascii="Times New Roman" w:hAnsi="Times New Roman" w:cs="Times New Roman"/>
          <w:sz w:val="26"/>
          <w:szCs w:val="26"/>
        </w:rPr>
        <w:t>рационального и эффективного и</w:t>
      </w:r>
      <w:r w:rsidR="00A737CE" w:rsidRPr="00E42553">
        <w:rPr>
          <w:rFonts w:ascii="Times New Roman" w:hAnsi="Times New Roman" w:cs="Times New Roman"/>
          <w:sz w:val="26"/>
          <w:szCs w:val="26"/>
        </w:rPr>
        <w:t>спользования земельных участков,</w:t>
      </w:r>
      <w:r w:rsidR="00E42553" w:rsidRPr="00E42553">
        <w:rPr>
          <w:rFonts w:ascii="Times New Roman" w:hAnsi="Times New Roman" w:cs="Times New Roman"/>
          <w:sz w:val="26"/>
          <w:szCs w:val="26"/>
        </w:rPr>
        <w:t xml:space="preserve"> их кадастрового учета,</w:t>
      </w:r>
      <w:r w:rsidR="00A737CE" w:rsidRPr="00E42553">
        <w:rPr>
          <w:rFonts w:ascii="Times New Roman" w:hAnsi="Times New Roman" w:cs="Times New Roman"/>
          <w:sz w:val="26"/>
          <w:szCs w:val="26"/>
        </w:rPr>
        <w:t xml:space="preserve"> </w:t>
      </w:r>
      <w:r w:rsidR="008A0BEC" w:rsidRPr="00E42553">
        <w:rPr>
          <w:rFonts w:ascii="Times New Roman" w:hAnsi="Times New Roman" w:cs="Times New Roman"/>
          <w:sz w:val="26"/>
          <w:szCs w:val="26"/>
        </w:rPr>
        <w:t>соблюдения прав и законных интересов правообладат</w:t>
      </w:r>
      <w:r w:rsidR="00E42553" w:rsidRPr="00E42553">
        <w:rPr>
          <w:rFonts w:ascii="Times New Roman" w:hAnsi="Times New Roman" w:cs="Times New Roman"/>
          <w:sz w:val="26"/>
          <w:szCs w:val="26"/>
        </w:rPr>
        <w:t>елей земельных участков.</w:t>
      </w:r>
    </w:p>
    <w:p w:rsidR="00A346E5" w:rsidRDefault="00BD7D8C" w:rsidP="003302B2">
      <w:pPr>
        <w:pStyle w:val="b"/>
        <w:rPr>
          <w:sz w:val="26"/>
          <w:szCs w:val="26"/>
        </w:rPr>
      </w:pPr>
      <w:r>
        <w:rPr>
          <w:sz w:val="26"/>
          <w:szCs w:val="26"/>
        </w:rPr>
        <w:t>В ходе заседания по публичным слушаниям поступили следующие предложени</w:t>
      </w:r>
      <w:r w:rsidR="00E974F7">
        <w:rPr>
          <w:sz w:val="26"/>
          <w:szCs w:val="26"/>
        </w:rPr>
        <w:t>я</w:t>
      </w:r>
      <w:r>
        <w:rPr>
          <w:sz w:val="26"/>
          <w:szCs w:val="26"/>
        </w:rPr>
        <w:t>:</w:t>
      </w:r>
      <w:r w:rsidR="003302B2" w:rsidRPr="003302B2">
        <w:rPr>
          <w:sz w:val="26"/>
          <w:szCs w:val="26"/>
        </w:rPr>
        <w:t xml:space="preserve"> </w:t>
      </w:r>
    </w:p>
    <w:p w:rsidR="003302B2" w:rsidRDefault="003302B2" w:rsidP="00567FE3">
      <w:pPr>
        <w:pStyle w:val="b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7FE3" w:rsidRPr="00567FE3">
        <w:rPr>
          <w:sz w:val="26"/>
          <w:szCs w:val="26"/>
        </w:rPr>
        <w:t>уточнить схему теплоснабжения с отображением котельных</w:t>
      </w:r>
      <w:r w:rsidR="00567FE3">
        <w:rPr>
          <w:sz w:val="26"/>
          <w:szCs w:val="26"/>
        </w:rPr>
        <w:t>,</w:t>
      </w:r>
      <w:r w:rsidR="00E974F7">
        <w:rPr>
          <w:sz w:val="26"/>
          <w:szCs w:val="26"/>
        </w:rPr>
        <w:t xml:space="preserve"> </w:t>
      </w:r>
      <w:r w:rsidR="00E974F7" w:rsidRPr="00E974F7">
        <w:rPr>
          <w:sz w:val="26"/>
          <w:szCs w:val="26"/>
        </w:rPr>
        <w:t xml:space="preserve">учесть проектом </w:t>
      </w:r>
      <w:r>
        <w:rPr>
          <w:sz w:val="26"/>
          <w:szCs w:val="26"/>
        </w:rPr>
        <w:t>ведомственные теплоисточники (</w:t>
      </w:r>
      <w:r w:rsidR="00E974F7">
        <w:rPr>
          <w:sz w:val="26"/>
          <w:szCs w:val="26"/>
        </w:rPr>
        <w:t>котель</w:t>
      </w:r>
      <w:r w:rsidR="00567FE3">
        <w:rPr>
          <w:sz w:val="26"/>
          <w:szCs w:val="26"/>
        </w:rPr>
        <w:t>ные</w:t>
      </w:r>
      <w:r>
        <w:rPr>
          <w:sz w:val="26"/>
          <w:szCs w:val="26"/>
        </w:rPr>
        <w:t xml:space="preserve">), </w:t>
      </w:r>
    </w:p>
    <w:p w:rsidR="003302B2" w:rsidRDefault="00E974F7" w:rsidP="003302B2">
      <w:pPr>
        <w:pStyle w:val="b"/>
        <w:rPr>
          <w:sz w:val="26"/>
          <w:szCs w:val="26"/>
        </w:rPr>
      </w:pPr>
      <w:r>
        <w:rPr>
          <w:sz w:val="26"/>
          <w:szCs w:val="26"/>
        </w:rPr>
        <w:t>- отразить</w:t>
      </w:r>
      <w:r w:rsidR="003302B2">
        <w:rPr>
          <w:sz w:val="26"/>
          <w:szCs w:val="26"/>
        </w:rPr>
        <w:t xml:space="preserve"> подключение многоквартирных домов к централизованному коллектору,</w:t>
      </w:r>
      <w:r>
        <w:rPr>
          <w:sz w:val="26"/>
          <w:szCs w:val="26"/>
        </w:rPr>
        <w:t xml:space="preserve"> </w:t>
      </w:r>
      <w:r w:rsidRPr="00E974F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представить пояснения по</w:t>
      </w:r>
      <w:r w:rsidRPr="00E974F7">
        <w:rPr>
          <w:sz w:val="26"/>
          <w:szCs w:val="26"/>
        </w:rPr>
        <w:t xml:space="preserve"> единой канализационной системе,</w:t>
      </w:r>
    </w:p>
    <w:p w:rsidR="00BD7D8C" w:rsidRDefault="00E974F7" w:rsidP="00567FE3">
      <w:pPr>
        <w:pStyle w:val="b"/>
        <w:rPr>
          <w:sz w:val="26"/>
          <w:szCs w:val="26"/>
        </w:rPr>
      </w:pPr>
      <w:r>
        <w:rPr>
          <w:sz w:val="26"/>
          <w:szCs w:val="26"/>
        </w:rPr>
        <w:t>-   проверить</w:t>
      </w:r>
      <w:r w:rsidR="003302B2">
        <w:rPr>
          <w:sz w:val="26"/>
          <w:szCs w:val="26"/>
        </w:rPr>
        <w:t xml:space="preserve"> зону </w:t>
      </w:r>
      <w:r w:rsidR="00567FE3">
        <w:rPr>
          <w:sz w:val="26"/>
          <w:szCs w:val="26"/>
        </w:rPr>
        <w:t xml:space="preserve">в районе </w:t>
      </w:r>
      <w:r w:rsidR="003302B2">
        <w:rPr>
          <w:sz w:val="26"/>
          <w:szCs w:val="26"/>
        </w:rPr>
        <w:t xml:space="preserve">ул. </w:t>
      </w:r>
      <w:r>
        <w:rPr>
          <w:sz w:val="26"/>
          <w:szCs w:val="26"/>
        </w:rPr>
        <w:t>Авиаторов под водовод</w:t>
      </w:r>
      <w:r w:rsidR="00567FE3">
        <w:rPr>
          <w:sz w:val="26"/>
          <w:szCs w:val="26"/>
        </w:rPr>
        <w:t>.</w:t>
      </w:r>
    </w:p>
    <w:p w:rsidR="00854599" w:rsidRDefault="00854599" w:rsidP="00BD7D8C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BD7D8C" w:rsidRPr="00D0348F" w:rsidRDefault="00BD7D8C" w:rsidP="00BD7D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348F">
        <w:rPr>
          <w:rFonts w:ascii="Times New Roman" w:hAnsi="Times New Roman"/>
          <w:sz w:val="26"/>
          <w:szCs w:val="26"/>
        </w:rPr>
        <w:t>На основании состоявшихся публичных слушаний принято решение:</w:t>
      </w:r>
    </w:p>
    <w:p w:rsidR="00BD7D8C" w:rsidRPr="00B93D58" w:rsidRDefault="00BD7D8C" w:rsidP="00BD7D8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D58">
        <w:rPr>
          <w:rFonts w:ascii="Times New Roman" w:hAnsi="Times New Roman"/>
          <w:b/>
          <w:sz w:val="26"/>
          <w:szCs w:val="26"/>
        </w:rPr>
        <w:t xml:space="preserve">- </w:t>
      </w:r>
      <w:r w:rsidR="00567FE3">
        <w:rPr>
          <w:rFonts w:ascii="Times New Roman" w:hAnsi="Times New Roman"/>
          <w:b/>
          <w:sz w:val="26"/>
          <w:szCs w:val="26"/>
        </w:rPr>
        <w:t>утвердить проект</w:t>
      </w:r>
      <w:r w:rsidR="00567FE3" w:rsidRPr="00567FE3">
        <w:rPr>
          <w:rFonts w:ascii="Times New Roman" w:hAnsi="Times New Roman"/>
          <w:b/>
          <w:sz w:val="26"/>
          <w:szCs w:val="26"/>
        </w:rPr>
        <w:t xml:space="preserve"> внесения изменений в Генеральный план </w:t>
      </w:r>
      <w:r w:rsidR="00567FE3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 w:rsidR="00567FE3" w:rsidRPr="00567FE3">
        <w:rPr>
          <w:rFonts w:ascii="Times New Roman" w:hAnsi="Times New Roman"/>
          <w:b/>
          <w:sz w:val="26"/>
          <w:szCs w:val="26"/>
        </w:rPr>
        <w:t>города Енисейска</w:t>
      </w:r>
      <w:r w:rsidR="00567FE3">
        <w:rPr>
          <w:rFonts w:ascii="Times New Roman" w:hAnsi="Times New Roman"/>
          <w:b/>
          <w:sz w:val="26"/>
          <w:szCs w:val="26"/>
        </w:rPr>
        <w:t xml:space="preserve"> с учетом</w:t>
      </w:r>
      <w:r w:rsidR="00567FE3" w:rsidRPr="00567FE3">
        <w:rPr>
          <w:rFonts w:ascii="Times New Roman" w:hAnsi="Times New Roman"/>
          <w:b/>
          <w:sz w:val="26"/>
          <w:szCs w:val="26"/>
        </w:rPr>
        <w:t xml:space="preserve"> </w:t>
      </w:r>
      <w:r w:rsidR="00567FE3">
        <w:rPr>
          <w:rFonts w:ascii="Times New Roman" w:hAnsi="Times New Roman"/>
          <w:b/>
          <w:sz w:val="26"/>
          <w:szCs w:val="26"/>
        </w:rPr>
        <w:t>замечаний и предложений внесенных</w:t>
      </w:r>
      <w:r w:rsidR="00B93D58" w:rsidRPr="00B93D58">
        <w:rPr>
          <w:rFonts w:ascii="Times New Roman" w:hAnsi="Times New Roman"/>
          <w:b/>
          <w:sz w:val="26"/>
          <w:szCs w:val="26"/>
        </w:rPr>
        <w:t xml:space="preserve"> по</w:t>
      </w:r>
      <w:r w:rsidR="00567FE3">
        <w:rPr>
          <w:rFonts w:ascii="Times New Roman" w:hAnsi="Times New Roman"/>
          <w:b/>
          <w:sz w:val="26"/>
          <w:szCs w:val="26"/>
        </w:rPr>
        <w:t xml:space="preserve"> результатам публичных слушаний.</w:t>
      </w:r>
    </w:p>
    <w:p w:rsidR="008D4924" w:rsidRDefault="008D4924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2C7E" w:rsidRDefault="009E2C7E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38AF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</w:t>
      </w:r>
      <w:r w:rsidR="003736D6">
        <w:rPr>
          <w:rFonts w:ascii="Times New Roman" w:hAnsi="Times New Roman"/>
          <w:sz w:val="26"/>
          <w:szCs w:val="26"/>
        </w:rPr>
        <w:t xml:space="preserve">  </w:t>
      </w:r>
      <w:r w:rsidRPr="00832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05109">
        <w:rPr>
          <w:rFonts w:ascii="Times New Roman" w:hAnsi="Times New Roman"/>
          <w:sz w:val="26"/>
          <w:szCs w:val="26"/>
        </w:rPr>
        <w:t xml:space="preserve"> </w:t>
      </w:r>
      <w:r w:rsidRPr="008324D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567FE3">
        <w:rPr>
          <w:rFonts w:ascii="Times New Roman" w:hAnsi="Times New Roman"/>
          <w:sz w:val="26"/>
          <w:szCs w:val="26"/>
        </w:rPr>
        <w:t>Хасанова И.Х.</w:t>
      </w:r>
    </w:p>
    <w:p w:rsidR="008D4924" w:rsidRDefault="008D4924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D8C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 </w:t>
      </w:r>
    </w:p>
    <w:p w:rsidR="00BD7D8C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Default="00351762" w:rsidP="004D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1425" w:rsidRDefault="00D91425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91425" w:rsidSect="00005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05109"/>
    <w:rsid w:val="000D0823"/>
    <w:rsid w:val="00110289"/>
    <w:rsid w:val="00112CFD"/>
    <w:rsid w:val="0012361B"/>
    <w:rsid w:val="001A154F"/>
    <w:rsid w:val="001C226F"/>
    <w:rsid w:val="001C5EF9"/>
    <w:rsid w:val="00224D71"/>
    <w:rsid w:val="00230498"/>
    <w:rsid w:val="00257C61"/>
    <w:rsid w:val="002A3E40"/>
    <w:rsid w:val="002E24DD"/>
    <w:rsid w:val="003302B2"/>
    <w:rsid w:val="00351762"/>
    <w:rsid w:val="003736D6"/>
    <w:rsid w:val="00381784"/>
    <w:rsid w:val="00392B23"/>
    <w:rsid w:val="003F6733"/>
    <w:rsid w:val="0040334E"/>
    <w:rsid w:val="00405A84"/>
    <w:rsid w:val="00434B95"/>
    <w:rsid w:val="004575A1"/>
    <w:rsid w:val="00477C41"/>
    <w:rsid w:val="0049430B"/>
    <w:rsid w:val="0049785F"/>
    <w:rsid w:val="004D12D2"/>
    <w:rsid w:val="005369D5"/>
    <w:rsid w:val="005401D5"/>
    <w:rsid w:val="00567FE3"/>
    <w:rsid w:val="005851D8"/>
    <w:rsid w:val="005E6085"/>
    <w:rsid w:val="00680454"/>
    <w:rsid w:val="00687E8E"/>
    <w:rsid w:val="00692C4C"/>
    <w:rsid w:val="00734133"/>
    <w:rsid w:val="007C3BB9"/>
    <w:rsid w:val="00813CC5"/>
    <w:rsid w:val="00814CAE"/>
    <w:rsid w:val="008324D4"/>
    <w:rsid w:val="00854599"/>
    <w:rsid w:val="00874BED"/>
    <w:rsid w:val="008863D4"/>
    <w:rsid w:val="008A0BEC"/>
    <w:rsid w:val="008B3E9A"/>
    <w:rsid w:val="008C5BD2"/>
    <w:rsid w:val="008C5CD1"/>
    <w:rsid w:val="008D4924"/>
    <w:rsid w:val="008D5495"/>
    <w:rsid w:val="009B12BB"/>
    <w:rsid w:val="009E2C7E"/>
    <w:rsid w:val="00A2596E"/>
    <w:rsid w:val="00A346E5"/>
    <w:rsid w:val="00A737CE"/>
    <w:rsid w:val="00AB0F0F"/>
    <w:rsid w:val="00AF3EAE"/>
    <w:rsid w:val="00B27140"/>
    <w:rsid w:val="00B53047"/>
    <w:rsid w:val="00B93D58"/>
    <w:rsid w:val="00BA0E04"/>
    <w:rsid w:val="00BD7D8C"/>
    <w:rsid w:val="00C01474"/>
    <w:rsid w:val="00C120D4"/>
    <w:rsid w:val="00C316E2"/>
    <w:rsid w:val="00C3448D"/>
    <w:rsid w:val="00C604EC"/>
    <w:rsid w:val="00C852CD"/>
    <w:rsid w:val="00CA492F"/>
    <w:rsid w:val="00CF6310"/>
    <w:rsid w:val="00D0394F"/>
    <w:rsid w:val="00D91425"/>
    <w:rsid w:val="00DA2588"/>
    <w:rsid w:val="00DC20B7"/>
    <w:rsid w:val="00DD5C60"/>
    <w:rsid w:val="00DD7DB5"/>
    <w:rsid w:val="00E02E1A"/>
    <w:rsid w:val="00E05738"/>
    <w:rsid w:val="00E146F5"/>
    <w:rsid w:val="00E14A67"/>
    <w:rsid w:val="00E317DB"/>
    <w:rsid w:val="00E34FC2"/>
    <w:rsid w:val="00E42553"/>
    <w:rsid w:val="00E566C6"/>
    <w:rsid w:val="00E72DE4"/>
    <w:rsid w:val="00E974F7"/>
    <w:rsid w:val="00EF74D3"/>
    <w:rsid w:val="00F91352"/>
    <w:rsid w:val="00FE38A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C4C"/>
    <w:rPr>
      <w:rFonts w:ascii="Tahoma" w:hAnsi="Tahoma" w:cs="Tahoma"/>
      <w:sz w:val="16"/>
      <w:szCs w:val="16"/>
    </w:rPr>
  </w:style>
  <w:style w:type="paragraph" w:customStyle="1" w:styleId="b">
    <w:name w:val="b_обычный"/>
    <w:link w:val="b0"/>
    <w:qFormat/>
    <w:rsid w:val="003302B2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0">
    <w:name w:val="b_обычный Знак"/>
    <w:link w:val="b"/>
    <w:rsid w:val="003302B2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2019-04-02T07:44:00Z</cp:lastPrinted>
  <dcterms:created xsi:type="dcterms:W3CDTF">2012-11-25T12:37:00Z</dcterms:created>
  <dcterms:modified xsi:type="dcterms:W3CDTF">2019-04-02T08:18:00Z</dcterms:modified>
</cp:coreProperties>
</file>